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1F8" w:rsidRDefault="001251F8" w:rsidP="001251F8">
      <w:pPr>
        <w:widowControl w:val="0"/>
        <w:autoSpaceDE w:val="0"/>
        <w:autoSpaceDN w:val="0"/>
        <w:adjustRightInd w:val="0"/>
        <w:ind w:left="1418" w:right="49" w:hanging="1418"/>
        <w:jc w:val="both"/>
        <w:rPr>
          <w:b/>
          <w:bCs/>
        </w:rPr>
      </w:pPr>
      <w:r w:rsidRPr="001251F8">
        <w:rPr>
          <w:b/>
          <w:bCs/>
          <w:highlight w:val="yellow"/>
        </w:rPr>
        <w:t>Delibera della Giunta Comunale n. 64 dell’11/06/2020</w:t>
      </w:r>
      <w:r>
        <w:rPr>
          <w:b/>
          <w:bCs/>
        </w:rPr>
        <w:t xml:space="preserve"> </w:t>
      </w:r>
    </w:p>
    <w:p w:rsidR="001251F8" w:rsidRDefault="001251F8" w:rsidP="001251F8">
      <w:pPr>
        <w:widowControl w:val="0"/>
        <w:autoSpaceDE w:val="0"/>
        <w:autoSpaceDN w:val="0"/>
        <w:adjustRightInd w:val="0"/>
        <w:ind w:left="1418" w:right="49" w:hanging="1418"/>
        <w:jc w:val="both"/>
        <w:rPr>
          <w:b/>
          <w:bCs/>
        </w:rPr>
      </w:pPr>
    </w:p>
    <w:p w:rsidR="001251F8" w:rsidRDefault="001251F8" w:rsidP="001251F8">
      <w:pPr>
        <w:widowControl w:val="0"/>
        <w:autoSpaceDE w:val="0"/>
        <w:autoSpaceDN w:val="0"/>
        <w:adjustRightInd w:val="0"/>
        <w:ind w:left="1418" w:right="49" w:hanging="1418"/>
        <w:jc w:val="both"/>
        <w:rPr>
          <w:b/>
          <w:bCs/>
        </w:rPr>
      </w:pPr>
      <w:r>
        <w:rPr>
          <w:b/>
          <w:bCs/>
        </w:rPr>
        <w:t>OGGETTO:</w:t>
      </w:r>
      <w:r>
        <w:rPr>
          <w:b/>
          <w:bCs/>
        </w:rPr>
        <w:tab/>
        <w:t>INDIVIDUAZIONE DEL TERMINE DI DIFFERIMENTO DELLA PRIMA RATA IMU 2020, QUOTA DEL COMUNE, CAUSA PANDEMIA DA COVID 19.</w:t>
      </w:r>
      <w:bookmarkStart w:id="0" w:name="_GoBack"/>
      <w:bookmarkEnd w:id="0"/>
    </w:p>
    <w:p w:rsidR="001251F8" w:rsidRDefault="001251F8" w:rsidP="001251F8">
      <w:pPr>
        <w:widowControl w:val="0"/>
        <w:autoSpaceDE w:val="0"/>
        <w:autoSpaceDN w:val="0"/>
        <w:adjustRightInd w:val="0"/>
        <w:ind w:right="758"/>
        <w:jc w:val="center"/>
      </w:pPr>
    </w:p>
    <w:p w:rsidR="001251F8" w:rsidRDefault="001251F8" w:rsidP="001251F8">
      <w:pPr>
        <w:widowControl w:val="0"/>
        <w:autoSpaceDE w:val="0"/>
        <w:autoSpaceDN w:val="0"/>
        <w:adjustRightInd w:val="0"/>
        <w:ind w:right="758"/>
        <w:jc w:val="center"/>
      </w:pPr>
    </w:p>
    <w:p w:rsidR="001251F8" w:rsidRDefault="001251F8" w:rsidP="001251F8">
      <w:pPr>
        <w:widowControl w:val="0"/>
        <w:autoSpaceDE w:val="0"/>
        <w:autoSpaceDN w:val="0"/>
        <w:adjustRightInd w:val="0"/>
        <w:ind w:right="49"/>
        <w:jc w:val="center"/>
        <w:rPr>
          <w:b/>
          <w:bCs/>
        </w:rPr>
      </w:pPr>
      <w:r>
        <w:rPr>
          <w:b/>
          <w:bCs/>
        </w:rPr>
        <w:t>LA GIUNTA COMUNALE</w:t>
      </w:r>
    </w:p>
    <w:p w:rsidR="001251F8" w:rsidRDefault="001251F8" w:rsidP="001251F8">
      <w:pPr>
        <w:widowControl w:val="0"/>
        <w:autoSpaceDE w:val="0"/>
        <w:autoSpaceDN w:val="0"/>
        <w:adjustRightInd w:val="0"/>
        <w:ind w:right="49"/>
        <w:jc w:val="center"/>
      </w:pPr>
    </w:p>
    <w:p w:rsidR="001251F8" w:rsidRDefault="001251F8" w:rsidP="001251F8">
      <w:pPr>
        <w:widowControl w:val="0"/>
        <w:autoSpaceDE w:val="0"/>
        <w:autoSpaceDN w:val="0"/>
        <w:adjustRightInd w:val="0"/>
        <w:ind w:right="49"/>
      </w:pPr>
    </w:p>
    <w:p w:rsidR="001251F8" w:rsidRPr="00D67858" w:rsidRDefault="001251F8" w:rsidP="001251F8">
      <w:pPr>
        <w:ind w:firstLine="567"/>
        <w:jc w:val="both"/>
        <w:rPr>
          <w:b/>
          <w:spacing w:val="4"/>
        </w:rPr>
      </w:pPr>
      <w:r w:rsidRPr="00D67858">
        <w:rPr>
          <w:b/>
          <w:spacing w:val="4"/>
        </w:rPr>
        <w:t xml:space="preserve">PREMESSO che: </w:t>
      </w:r>
    </w:p>
    <w:p w:rsidR="001251F8" w:rsidRPr="00D67858" w:rsidRDefault="001251F8" w:rsidP="001251F8">
      <w:pPr>
        <w:jc w:val="both"/>
        <w:rPr>
          <w:spacing w:val="4"/>
        </w:rPr>
      </w:pPr>
      <w:r w:rsidRPr="00D67858">
        <w:rPr>
          <w:spacing w:val="4"/>
        </w:rPr>
        <w:t>- con D.P.C.M del 31 gennaio 2020 (in G.U. n. 26 del 1° febbraio 2020) è stato dichiarato per sei mesi, e quindi fino al 31 luglio 2020, lo stato di emergenza in conseguenza del rischio sanitario connesso all’insorgenza di patologie derivanti dalla pandemia COVID-19;</w:t>
      </w:r>
    </w:p>
    <w:p w:rsidR="001251F8" w:rsidRPr="00D67858" w:rsidRDefault="001251F8" w:rsidP="001251F8">
      <w:pPr>
        <w:jc w:val="both"/>
        <w:rPr>
          <w:spacing w:val="4"/>
        </w:rPr>
      </w:pPr>
      <w:r w:rsidRPr="00D67858">
        <w:rPr>
          <w:spacing w:val="4"/>
        </w:rPr>
        <w:t>- con diversi provvedimenti governativi è stata disposta la chiusura forzata di molte attività economiche;</w:t>
      </w:r>
    </w:p>
    <w:p w:rsidR="001251F8" w:rsidRPr="00D67858" w:rsidRDefault="001251F8" w:rsidP="001251F8">
      <w:pPr>
        <w:jc w:val="both"/>
        <w:rPr>
          <w:spacing w:val="4"/>
        </w:rPr>
      </w:pPr>
      <w:r w:rsidRPr="00D67858">
        <w:rPr>
          <w:spacing w:val="4"/>
        </w:rPr>
        <w:t>- diverse attività economiche, pur non obbligate alla chiusura, hanno deciso, anche per l’impossibilità oggettiva o temporanea di garantire le misure minime di sicurezza, la sospensione della propria attività;</w:t>
      </w:r>
    </w:p>
    <w:p w:rsidR="001251F8" w:rsidRDefault="001251F8" w:rsidP="001251F8">
      <w:pPr>
        <w:jc w:val="both"/>
        <w:rPr>
          <w:spacing w:val="4"/>
        </w:rPr>
      </w:pPr>
      <w:r w:rsidRPr="00D67858">
        <w:rPr>
          <w:spacing w:val="4"/>
        </w:rPr>
        <w:t>- la grave crisi economica dovuta all’emergenza da COVID-19 ha determinato in molti contribuenti la difficoltà di adempiere al pagamento della prima rata dell’IMU entro i termini previsti dalla legge</w:t>
      </w:r>
      <w:r>
        <w:rPr>
          <w:spacing w:val="4"/>
        </w:rPr>
        <w:t>;</w:t>
      </w:r>
    </w:p>
    <w:p w:rsidR="001251F8" w:rsidRDefault="001251F8" w:rsidP="001251F8">
      <w:pPr>
        <w:jc w:val="both"/>
        <w:rPr>
          <w:spacing w:val="4"/>
        </w:rPr>
      </w:pPr>
    </w:p>
    <w:p w:rsidR="001251F8" w:rsidRDefault="001251F8" w:rsidP="001251F8">
      <w:pPr>
        <w:widowControl w:val="0"/>
        <w:autoSpaceDE w:val="0"/>
        <w:autoSpaceDN w:val="0"/>
        <w:adjustRightInd w:val="0"/>
        <w:ind w:right="49" w:firstLine="567"/>
        <w:jc w:val="both"/>
      </w:pPr>
      <w:r>
        <w:rPr>
          <w:b/>
          <w:bCs/>
        </w:rPr>
        <w:t xml:space="preserve">VISTA </w:t>
      </w:r>
      <w:r>
        <w:t xml:space="preserve">la delibera consiliare </w:t>
      </w:r>
      <w:r w:rsidRPr="00C9672D">
        <w:t>n</w:t>
      </w:r>
      <w:r>
        <w:t>. 20 del 11/06/2020, che dà mandato alla Giunta comunale di poter deliberare il differimento, per situazioni particolari, dei termini di pagamento delle rate dell’IMU per la quota di competenza comunale con obbligo di ratifica da parte del consiglio comunale di tale deliberazione;</w:t>
      </w:r>
    </w:p>
    <w:p w:rsidR="001251F8" w:rsidRPr="00D67858" w:rsidRDefault="001251F8" w:rsidP="001251F8">
      <w:pPr>
        <w:spacing w:line="288" w:lineRule="auto"/>
        <w:ind w:firstLine="567"/>
        <w:jc w:val="both"/>
        <w:rPr>
          <w:color w:val="000000"/>
          <w:shd w:val="clear" w:color="auto" w:fill="000000"/>
        </w:rPr>
      </w:pPr>
    </w:p>
    <w:p w:rsidR="001251F8" w:rsidRDefault="001251F8" w:rsidP="001251F8">
      <w:pPr>
        <w:widowControl w:val="0"/>
        <w:autoSpaceDE w:val="0"/>
        <w:autoSpaceDN w:val="0"/>
        <w:adjustRightInd w:val="0"/>
        <w:ind w:right="49" w:firstLine="567"/>
        <w:jc w:val="both"/>
      </w:pPr>
      <w:r w:rsidRPr="00224E63">
        <w:rPr>
          <w:b/>
          <w:bCs/>
        </w:rPr>
        <w:t>RITENUTO</w:t>
      </w:r>
      <w:r>
        <w:t xml:space="preserve"> pertanto di differire, in forza di questa modifica regolamentare, il termine di scadenza della prima rata IMU 2020, della quota di competenza comunale, </w:t>
      </w:r>
      <w:r w:rsidRPr="00C9672D">
        <w:t xml:space="preserve">al </w:t>
      </w:r>
      <w:r>
        <w:t>30</w:t>
      </w:r>
      <w:r w:rsidRPr="00C9672D">
        <w:t>/</w:t>
      </w:r>
      <w:r>
        <w:t>09</w:t>
      </w:r>
      <w:r w:rsidRPr="00C9672D">
        <w:t>/</w:t>
      </w:r>
      <w:r>
        <w:t xml:space="preserve">2020 causa emergenza </w:t>
      </w:r>
      <w:proofErr w:type="spellStart"/>
      <w:r>
        <w:t>Covid</w:t>
      </w:r>
      <w:proofErr w:type="spellEnd"/>
      <w:r>
        <w:t xml:space="preserve"> 19, dando atto che non sono dovuti per il periodo di differimento né sanzioni e né interessi;</w:t>
      </w:r>
    </w:p>
    <w:p w:rsidR="001251F8" w:rsidRDefault="001251F8" w:rsidP="001251F8">
      <w:pPr>
        <w:widowControl w:val="0"/>
        <w:autoSpaceDE w:val="0"/>
        <w:autoSpaceDN w:val="0"/>
        <w:adjustRightInd w:val="0"/>
        <w:ind w:right="49" w:firstLine="567"/>
        <w:jc w:val="both"/>
      </w:pPr>
    </w:p>
    <w:p w:rsidR="001251F8" w:rsidRDefault="001251F8" w:rsidP="001251F8">
      <w:pPr>
        <w:widowControl w:val="0"/>
        <w:autoSpaceDE w:val="0"/>
        <w:autoSpaceDN w:val="0"/>
        <w:adjustRightInd w:val="0"/>
        <w:ind w:right="49" w:firstLine="567"/>
        <w:jc w:val="both"/>
      </w:pPr>
      <w:r w:rsidRPr="00B83768">
        <w:rPr>
          <w:b/>
          <w:bCs/>
        </w:rPr>
        <w:t>ACQUISIT</w:t>
      </w:r>
      <w:r>
        <w:rPr>
          <w:b/>
          <w:bCs/>
        </w:rPr>
        <w:t xml:space="preserve">I </w:t>
      </w:r>
      <w:r>
        <w:t xml:space="preserve">i prescritti pareri di regolarità tecnica da parte del </w:t>
      </w:r>
      <w:r w:rsidRPr="00B85F59">
        <w:t>Responsabile dell’Ufficio</w:t>
      </w:r>
      <w:r>
        <w:t xml:space="preserve"> Tributi, nonché di regolarità contabile del Responsabile del Servizio Finanziario, ai sensi degli articoli 49 e 147 bis del </w:t>
      </w:r>
      <w:proofErr w:type="spellStart"/>
      <w:r>
        <w:t>D.Lgs.</w:t>
      </w:r>
      <w:proofErr w:type="spellEnd"/>
      <w:r>
        <w:t xml:space="preserve"> 267/2000;</w:t>
      </w:r>
    </w:p>
    <w:p w:rsidR="001251F8" w:rsidRDefault="001251F8" w:rsidP="001251F8">
      <w:pPr>
        <w:widowControl w:val="0"/>
        <w:autoSpaceDE w:val="0"/>
        <w:autoSpaceDN w:val="0"/>
        <w:adjustRightInd w:val="0"/>
        <w:ind w:right="49"/>
        <w:jc w:val="both"/>
      </w:pPr>
    </w:p>
    <w:p w:rsidR="001251F8" w:rsidRDefault="001251F8" w:rsidP="001251F8">
      <w:pPr>
        <w:ind w:left="567" w:right="49"/>
        <w:jc w:val="both"/>
      </w:pPr>
      <w:r w:rsidRPr="00F43FA4">
        <w:rPr>
          <w:b/>
          <w:bCs/>
        </w:rPr>
        <w:t xml:space="preserve">CON </w:t>
      </w:r>
      <w:r>
        <w:t>voti palesi favorevoli unanimi,</w:t>
      </w:r>
    </w:p>
    <w:p w:rsidR="001251F8" w:rsidRDefault="001251F8" w:rsidP="001251F8">
      <w:pPr>
        <w:ind w:right="49"/>
        <w:jc w:val="both"/>
      </w:pPr>
    </w:p>
    <w:p w:rsidR="001251F8" w:rsidRDefault="001251F8" w:rsidP="001251F8">
      <w:pPr>
        <w:ind w:right="49"/>
        <w:jc w:val="center"/>
        <w:rPr>
          <w:b/>
          <w:bCs/>
        </w:rPr>
      </w:pPr>
      <w:r>
        <w:rPr>
          <w:b/>
          <w:bCs/>
        </w:rPr>
        <w:t>D E L I B E R A</w:t>
      </w:r>
    </w:p>
    <w:p w:rsidR="001251F8" w:rsidRDefault="001251F8" w:rsidP="001251F8">
      <w:pPr>
        <w:widowControl w:val="0"/>
        <w:autoSpaceDE w:val="0"/>
        <w:autoSpaceDN w:val="0"/>
        <w:adjustRightInd w:val="0"/>
        <w:ind w:right="49"/>
      </w:pPr>
    </w:p>
    <w:p w:rsidR="001251F8" w:rsidRDefault="001251F8" w:rsidP="001251F8">
      <w:pPr>
        <w:numPr>
          <w:ilvl w:val="0"/>
          <w:numId w:val="1"/>
        </w:numPr>
        <w:ind w:left="567" w:right="49"/>
        <w:jc w:val="both"/>
      </w:pPr>
      <w:r w:rsidRPr="00802C21">
        <w:t>Di richiamare integralmente</w:t>
      </w:r>
      <w:r>
        <w:t>, ad ogni effetto di legge,</w:t>
      </w:r>
      <w:r w:rsidRPr="00802C21">
        <w:t xml:space="preserve"> le premesse del presente provvedimento</w:t>
      </w:r>
      <w:r>
        <w:t>, che costituiscono p</w:t>
      </w:r>
      <w:r w:rsidRPr="00802C21">
        <w:t>arte integrante e sostanziale del presente dispositivo</w:t>
      </w:r>
      <w:r>
        <w:t>.</w:t>
      </w:r>
    </w:p>
    <w:p w:rsidR="001251F8" w:rsidRDefault="001251F8" w:rsidP="001251F8">
      <w:pPr>
        <w:ind w:left="-3" w:right="49"/>
        <w:jc w:val="both"/>
      </w:pPr>
    </w:p>
    <w:p w:rsidR="001251F8" w:rsidRDefault="001251F8" w:rsidP="001251F8">
      <w:pPr>
        <w:widowControl w:val="0"/>
        <w:numPr>
          <w:ilvl w:val="0"/>
          <w:numId w:val="1"/>
        </w:numPr>
        <w:autoSpaceDE w:val="0"/>
        <w:autoSpaceDN w:val="0"/>
        <w:adjustRightInd w:val="0"/>
        <w:ind w:left="567" w:right="49" w:hanging="567"/>
        <w:jc w:val="both"/>
      </w:pPr>
      <w:r>
        <w:t>Per le ragioni in premessa esposte, di individuare il giorno 30</w:t>
      </w:r>
      <w:r w:rsidRPr="00C9672D">
        <w:t>/</w:t>
      </w:r>
      <w:r>
        <w:t>09</w:t>
      </w:r>
      <w:r w:rsidRPr="00C9672D">
        <w:t>/</w:t>
      </w:r>
      <w:r>
        <w:t xml:space="preserve">2020 quale termine di differimento della prima rata IMU 2020, di competenza comunale, causa </w:t>
      </w:r>
      <w:proofErr w:type="spellStart"/>
      <w:r>
        <w:t>Covid</w:t>
      </w:r>
      <w:proofErr w:type="spellEnd"/>
      <w:r>
        <w:t xml:space="preserve"> 19;</w:t>
      </w:r>
    </w:p>
    <w:p w:rsidR="001251F8" w:rsidRDefault="001251F8" w:rsidP="001251F8">
      <w:pPr>
        <w:pStyle w:val="Elenco"/>
        <w:widowControl/>
        <w:autoSpaceDE/>
        <w:autoSpaceDN/>
        <w:adjustRightInd/>
        <w:spacing w:after="0"/>
        <w:ind w:left="708"/>
      </w:pPr>
    </w:p>
    <w:p w:rsidR="001251F8" w:rsidRDefault="001251F8" w:rsidP="001251F8">
      <w:pPr>
        <w:widowControl w:val="0"/>
        <w:numPr>
          <w:ilvl w:val="0"/>
          <w:numId w:val="1"/>
        </w:numPr>
        <w:autoSpaceDE w:val="0"/>
        <w:autoSpaceDN w:val="0"/>
        <w:adjustRightInd w:val="0"/>
        <w:ind w:left="567" w:right="49" w:hanging="567"/>
        <w:jc w:val="both"/>
      </w:pPr>
      <w:r>
        <w:t>Di dare atto che per il differimento non comporta l’applicazione né di sanzioni e né di interessi;</w:t>
      </w:r>
    </w:p>
    <w:p w:rsidR="001251F8" w:rsidRDefault="001251F8" w:rsidP="001251F8">
      <w:pPr>
        <w:pStyle w:val="Elenco"/>
        <w:widowControl/>
        <w:autoSpaceDE/>
        <w:autoSpaceDN/>
        <w:adjustRightInd/>
        <w:spacing w:after="0"/>
        <w:ind w:left="708"/>
      </w:pPr>
    </w:p>
    <w:p w:rsidR="001251F8" w:rsidRDefault="001251F8" w:rsidP="001251F8">
      <w:pPr>
        <w:widowControl w:val="0"/>
        <w:numPr>
          <w:ilvl w:val="0"/>
          <w:numId w:val="1"/>
        </w:numPr>
        <w:autoSpaceDE w:val="0"/>
        <w:autoSpaceDN w:val="0"/>
        <w:adjustRightInd w:val="0"/>
        <w:ind w:left="567" w:right="49" w:hanging="567"/>
        <w:jc w:val="both"/>
      </w:pPr>
      <w:r>
        <w:t>Di dare atto, infine, che la presente deliberazione verrà sottoposta a ratifica entro il prossimo consiglio utile;</w:t>
      </w:r>
    </w:p>
    <w:p w:rsidR="001251F8" w:rsidRDefault="001251F8" w:rsidP="001251F8">
      <w:pPr>
        <w:pStyle w:val="Elenco"/>
        <w:widowControl/>
        <w:autoSpaceDE/>
        <w:autoSpaceDN/>
        <w:adjustRightInd/>
        <w:spacing w:after="0"/>
        <w:ind w:left="708"/>
      </w:pPr>
    </w:p>
    <w:p w:rsidR="001251F8" w:rsidRDefault="001251F8" w:rsidP="001251F8">
      <w:pPr>
        <w:pStyle w:val="Elenco"/>
        <w:widowControl/>
        <w:autoSpaceDE/>
        <w:autoSpaceDN/>
        <w:adjustRightInd/>
        <w:spacing w:after="0"/>
        <w:ind w:left="708"/>
      </w:pPr>
    </w:p>
    <w:p w:rsidR="001251F8" w:rsidRDefault="001251F8" w:rsidP="001251F8">
      <w:pPr>
        <w:pStyle w:val="Elenco"/>
        <w:widowControl/>
        <w:autoSpaceDE/>
        <w:autoSpaceDN/>
        <w:adjustRightInd/>
        <w:spacing w:after="0"/>
        <w:ind w:left="708"/>
      </w:pPr>
    </w:p>
    <w:p w:rsidR="001251F8" w:rsidRDefault="001251F8" w:rsidP="001251F8">
      <w:pPr>
        <w:pStyle w:val="Elenco"/>
        <w:widowControl/>
        <w:autoSpaceDE/>
        <w:autoSpaceDN/>
        <w:adjustRightInd/>
        <w:spacing w:after="0"/>
        <w:ind w:left="708"/>
      </w:pPr>
    </w:p>
    <w:p w:rsidR="001251F8" w:rsidRPr="006F1554" w:rsidRDefault="001251F8" w:rsidP="001251F8">
      <w:pPr>
        <w:ind w:right="49"/>
      </w:pPr>
      <w:r w:rsidRPr="006F1554">
        <w:t>Inoltre, considerata l’urgenza, con separata votazione a voti palesi favorevoli unanimi,</w:t>
      </w:r>
    </w:p>
    <w:p w:rsidR="001251F8" w:rsidRDefault="001251F8" w:rsidP="001251F8">
      <w:pPr>
        <w:ind w:right="49"/>
      </w:pPr>
    </w:p>
    <w:p w:rsidR="001251F8" w:rsidRPr="006F1554" w:rsidRDefault="001251F8" w:rsidP="001251F8">
      <w:pPr>
        <w:jc w:val="center"/>
        <w:rPr>
          <w:b/>
          <w:bCs/>
        </w:rPr>
      </w:pPr>
      <w:r w:rsidRPr="006F1554">
        <w:rPr>
          <w:b/>
          <w:bCs/>
        </w:rPr>
        <w:t>DELIBERA</w:t>
      </w:r>
    </w:p>
    <w:p w:rsidR="001251F8" w:rsidRPr="006F1554" w:rsidRDefault="001251F8" w:rsidP="001251F8"/>
    <w:p w:rsidR="001251F8" w:rsidRDefault="001251F8" w:rsidP="001251F8">
      <w:pPr>
        <w:jc w:val="both"/>
      </w:pPr>
      <w:r w:rsidRPr="006F1554">
        <w:t>Di dichiarare la presente delibera immediatamente eseguibile, ai sensi dell'art. 1, comma 19, della L.R. 11.12.2003, n. 21, come sostituito dall’art. 17, comma 12, della L.R. 24.05.2004, n. 17.</w:t>
      </w:r>
    </w:p>
    <w:p w:rsidR="001251F8" w:rsidRPr="006F1554" w:rsidRDefault="001251F8" w:rsidP="001251F8">
      <w:pPr>
        <w:jc w:val="both"/>
      </w:pPr>
    </w:p>
    <w:p w:rsidR="001251F8" w:rsidRPr="006F1554" w:rsidRDefault="001251F8" w:rsidP="001251F8">
      <w:pPr>
        <w:widowControl w:val="0"/>
        <w:autoSpaceDE w:val="0"/>
        <w:autoSpaceDN w:val="0"/>
        <w:adjustRightInd w:val="0"/>
        <w:ind w:right="758"/>
        <w:jc w:val="center"/>
      </w:pPr>
    </w:p>
    <w:p w:rsidR="001251F8" w:rsidRDefault="001251F8" w:rsidP="001251F8">
      <w:pPr>
        <w:widowControl w:val="0"/>
        <w:autoSpaceDE w:val="0"/>
        <w:autoSpaceDN w:val="0"/>
        <w:adjustRightInd w:val="0"/>
        <w:ind w:right="190"/>
      </w:pPr>
    </w:p>
    <w:p w:rsidR="00E055C9" w:rsidRDefault="00E055C9"/>
    <w:sectPr w:rsidR="00E055C9" w:rsidSect="001251F8">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MS ??"/>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918C3"/>
    <w:multiLevelType w:val="hybridMultilevel"/>
    <w:tmpl w:val="8DF21396"/>
    <w:lvl w:ilvl="0" w:tplc="5F800C1A">
      <w:start w:val="1"/>
      <w:numFmt w:val="decimal"/>
      <w:lvlText w:val="%1."/>
      <w:lvlJc w:val="left"/>
      <w:pPr>
        <w:ind w:left="930" w:hanging="57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F8"/>
    <w:rsid w:val="001251F8"/>
    <w:rsid w:val="00E05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0274"/>
  <w15:chartTrackingRefBased/>
  <w15:docId w15:val="{443A7E63-D3AB-40D0-92B8-DC72898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51F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Corpotesto"/>
    <w:uiPriority w:val="99"/>
    <w:rsid w:val="001251F8"/>
    <w:pPr>
      <w:widowControl w:val="0"/>
      <w:autoSpaceDE w:val="0"/>
      <w:autoSpaceDN w:val="0"/>
      <w:adjustRightInd w:val="0"/>
    </w:pPr>
  </w:style>
  <w:style w:type="paragraph" w:styleId="Corpotesto">
    <w:name w:val="Body Text"/>
    <w:basedOn w:val="Normale"/>
    <w:link w:val="CorpotestoCarattere"/>
    <w:uiPriority w:val="99"/>
    <w:semiHidden/>
    <w:unhideWhenUsed/>
    <w:rsid w:val="001251F8"/>
    <w:pPr>
      <w:spacing w:after="120"/>
    </w:pPr>
  </w:style>
  <w:style w:type="character" w:customStyle="1" w:styleId="CorpotestoCarattere">
    <w:name w:val="Corpo testo Carattere"/>
    <w:basedOn w:val="Carpredefinitoparagrafo"/>
    <w:link w:val="Corpotesto"/>
    <w:uiPriority w:val="99"/>
    <w:semiHidden/>
    <w:rsid w:val="001251F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Scudeler</dc:creator>
  <cp:keywords/>
  <dc:description/>
  <cp:lastModifiedBy>Orietta Scudeler</cp:lastModifiedBy>
  <cp:revision>1</cp:revision>
  <dcterms:created xsi:type="dcterms:W3CDTF">2020-06-12T09:54:00Z</dcterms:created>
  <dcterms:modified xsi:type="dcterms:W3CDTF">2020-06-12T09:56:00Z</dcterms:modified>
</cp:coreProperties>
</file>